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8" w:type="dxa"/>
        <w:tblLook w:val="01E0" w:firstRow="1" w:lastRow="1" w:firstColumn="1" w:lastColumn="1" w:noHBand="0" w:noVBand="0"/>
      </w:tblPr>
      <w:tblGrid>
        <w:gridCol w:w="4061"/>
        <w:gridCol w:w="5667"/>
      </w:tblGrid>
      <w:tr w:rsidR="00311C1A" w:rsidRPr="00D505B3" w:rsidTr="00EB7587">
        <w:tc>
          <w:tcPr>
            <w:tcW w:w="4061" w:type="dxa"/>
          </w:tcPr>
          <w:p w:rsidR="00311C1A" w:rsidRPr="00D505B3" w:rsidRDefault="00311C1A" w:rsidP="00EB7587">
            <w:pPr>
              <w:pStyle w:val="msonormal0"/>
              <w:spacing w:before="0" w:beforeAutospacing="0" w:after="0" w:afterAutospacing="0" w:line="288" w:lineRule="auto"/>
              <w:jc w:val="center"/>
              <w:rPr>
                <w:rStyle w:val="c2"/>
                <w:color w:val="333333"/>
                <w:sz w:val="26"/>
                <w:szCs w:val="26"/>
              </w:rPr>
            </w:pPr>
            <w:r w:rsidRPr="00D505B3">
              <w:rPr>
                <w:rStyle w:val="c2"/>
                <w:color w:val="333333"/>
                <w:sz w:val="26"/>
                <w:szCs w:val="26"/>
              </w:rPr>
              <w:t>UBND HUYỆN CẨM GIÀNG</w:t>
            </w:r>
          </w:p>
        </w:tc>
        <w:tc>
          <w:tcPr>
            <w:tcW w:w="5667" w:type="dxa"/>
          </w:tcPr>
          <w:p w:rsidR="00311C1A" w:rsidRPr="00D505B3" w:rsidRDefault="00311C1A" w:rsidP="00EB7587">
            <w:pPr>
              <w:pStyle w:val="msonormal0"/>
              <w:spacing w:before="0" w:beforeAutospacing="0" w:after="0" w:afterAutospacing="0" w:line="288" w:lineRule="auto"/>
              <w:jc w:val="center"/>
              <w:rPr>
                <w:rStyle w:val="c2"/>
                <w:color w:val="333333"/>
                <w:sz w:val="26"/>
                <w:szCs w:val="26"/>
              </w:rPr>
            </w:pPr>
            <w:r w:rsidRPr="00D505B3">
              <w:rPr>
                <w:rStyle w:val="Strong"/>
                <w:color w:val="333333"/>
                <w:sz w:val="26"/>
                <w:szCs w:val="26"/>
              </w:rPr>
              <w:t xml:space="preserve">CỘNG HOÀ XÃ HỘI CHỦ NGHĨA VIỆT </w:t>
            </w:r>
            <w:smartTag w:uri="urn:schemas-microsoft-com:office:smarttags" w:element="country-region">
              <w:smartTag w:uri="urn:schemas-microsoft-com:office:smarttags" w:element="place">
                <w:r w:rsidRPr="00D505B3">
                  <w:rPr>
                    <w:rStyle w:val="Strong"/>
                    <w:color w:val="333333"/>
                    <w:sz w:val="26"/>
                    <w:szCs w:val="26"/>
                  </w:rPr>
                  <w:t>NAM</w:t>
                </w:r>
              </w:smartTag>
            </w:smartTag>
          </w:p>
        </w:tc>
      </w:tr>
      <w:tr w:rsidR="00311C1A" w:rsidRPr="00D505B3" w:rsidTr="00EB7587">
        <w:tc>
          <w:tcPr>
            <w:tcW w:w="4061" w:type="dxa"/>
          </w:tcPr>
          <w:p w:rsidR="00311C1A" w:rsidRPr="00D505B3" w:rsidRDefault="00311C1A" w:rsidP="00EB7587">
            <w:pPr>
              <w:pStyle w:val="msonormal0"/>
              <w:spacing w:before="0" w:beforeAutospacing="0" w:after="0" w:afterAutospacing="0" w:line="288" w:lineRule="auto"/>
              <w:jc w:val="center"/>
              <w:rPr>
                <w:rStyle w:val="c2"/>
                <w:color w:val="333333"/>
                <w:sz w:val="26"/>
                <w:szCs w:val="26"/>
              </w:rPr>
            </w:pPr>
            <w:r>
              <w:rPr>
                <w:noProof/>
              </w:rPr>
              <mc:AlternateContent>
                <mc:Choice Requires="wps">
                  <w:drawing>
                    <wp:anchor distT="0" distB="0" distL="114300" distR="114300" simplePos="0" relativeHeight="251660288" behindDoc="0" locked="0" layoutInCell="1" allowOverlap="1" wp14:anchorId="5C066C75" wp14:editId="7D7BA070">
                      <wp:simplePos x="0" y="0"/>
                      <wp:positionH relativeFrom="column">
                        <wp:posOffset>649605</wp:posOffset>
                      </wp:positionH>
                      <wp:positionV relativeFrom="paragraph">
                        <wp:posOffset>214630</wp:posOffset>
                      </wp:positionV>
                      <wp:extent cx="1063625" cy="0"/>
                      <wp:effectExtent l="11430" t="12065" r="1079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16.9pt" to="134.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wWGwIAADYEAAAOAAAAZHJzL2Uyb0RvYy54bWysU8GO2jAQvVfqP1i+QxI2U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"/>
                  </w:pict>
                </mc:Fallback>
              </mc:AlternateContent>
            </w:r>
            <w:r w:rsidRPr="00D505B3">
              <w:rPr>
                <w:rStyle w:val="Strong"/>
                <w:color w:val="333333"/>
                <w:sz w:val="26"/>
                <w:szCs w:val="26"/>
              </w:rPr>
              <w:t xml:space="preserve">TRƯỜNG TH </w:t>
            </w:r>
            <w:r>
              <w:rPr>
                <w:rStyle w:val="Strong"/>
                <w:color w:val="333333"/>
                <w:sz w:val="26"/>
                <w:szCs w:val="26"/>
              </w:rPr>
              <w:t>THẠCH LỖI</w:t>
            </w:r>
          </w:p>
        </w:tc>
        <w:tc>
          <w:tcPr>
            <w:tcW w:w="5667" w:type="dxa"/>
          </w:tcPr>
          <w:p w:rsidR="00311C1A" w:rsidRPr="00D505B3" w:rsidRDefault="00311C1A" w:rsidP="00EB7587">
            <w:pPr>
              <w:pStyle w:val="msonormal0"/>
              <w:spacing w:before="0" w:beforeAutospacing="0" w:after="0" w:afterAutospacing="0" w:line="288" w:lineRule="auto"/>
              <w:jc w:val="center"/>
              <w:rPr>
                <w:rStyle w:val="c2"/>
                <w:color w:val="333333"/>
                <w:sz w:val="28"/>
                <w:szCs w:val="28"/>
              </w:rPr>
            </w:pPr>
            <w:r>
              <w:rPr>
                <w:noProof/>
              </w:rPr>
              <mc:AlternateContent>
                <mc:Choice Requires="wps">
                  <w:drawing>
                    <wp:anchor distT="0" distB="0" distL="114300" distR="114300" simplePos="0" relativeHeight="251659264" behindDoc="0" locked="0" layoutInCell="1" allowOverlap="1" wp14:anchorId="0AC6E406" wp14:editId="0B266D0F">
                      <wp:simplePos x="0" y="0"/>
                      <wp:positionH relativeFrom="column">
                        <wp:posOffset>599440</wp:posOffset>
                      </wp:positionH>
                      <wp:positionV relativeFrom="paragraph">
                        <wp:posOffset>226695</wp:posOffset>
                      </wp:positionV>
                      <wp:extent cx="2254885" cy="0"/>
                      <wp:effectExtent l="6350"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pt,17.85pt" to="224.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Ph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"/>
                  </w:pict>
                </mc:Fallback>
              </mc:AlternateContent>
            </w:r>
            <w:r w:rsidRPr="00D505B3">
              <w:rPr>
                <w:rStyle w:val="Strong"/>
                <w:color w:val="333333"/>
                <w:sz w:val="28"/>
                <w:szCs w:val="28"/>
              </w:rPr>
              <w:t>Độc lập - Tự do - Hạnh phúc</w:t>
            </w:r>
          </w:p>
        </w:tc>
      </w:tr>
      <w:tr w:rsidR="00311C1A" w:rsidRPr="00D505B3" w:rsidTr="00EB7587">
        <w:trPr>
          <w:trHeight w:val="544"/>
        </w:trPr>
        <w:tc>
          <w:tcPr>
            <w:tcW w:w="4061" w:type="dxa"/>
            <w:vAlign w:val="bottom"/>
          </w:tcPr>
          <w:p w:rsidR="00311C1A" w:rsidRPr="00D505B3" w:rsidRDefault="001534D2" w:rsidP="00EB7587">
            <w:pPr>
              <w:pStyle w:val="msonormal0"/>
              <w:spacing w:before="0" w:beforeAutospacing="0" w:after="0" w:afterAutospacing="0" w:line="288" w:lineRule="auto"/>
              <w:jc w:val="center"/>
              <w:rPr>
                <w:rStyle w:val="c2"/>
                <w:color w:val="333333"/>
                <w:sz w:val="28"/>
                <w:szCs w:val="28"/>
              </w:rPr>
            </w:pPr>
            <w:r>
              <w:rPr>
                <w:color w:val="333333"/>
                <w:sz w:val="28"/>
                <w:szCs w:val="28"/>
              </w:rPr>
              <w:t>Số: 22</w:t>
            </w:r>
            <w:r w:rsidR="00311C1A" w:rsidRPr="00D505B3">
              <w:rPr>
                <w:color w:val="333333"/>
                <w:sz w:val="28"/>
                <w:szCs w:val="28"/>
              </w:rPr>
              <w:t>/KH-TH</w:t>
            </w:r>
            <w:r w:rsidR="00311C1A">
              <w:rPr>
                <w:color w:val="333333"/>
                <w:sz w:val="28"/>
                <w:szCs w:val="28"/>
              </w:rPr>
              <w:t>TL</w:t>
            </w:r>
          </w:p>
        </w:tc>
        <w:tc>
          <w:tcPr>
            <w:tcW w:w="5667" w:type="dxa"/>
            <w:vAlign w:val="bottom"/>
          </w:tcPr>
          <w:p w:rsidR="00311C1A" w:rsidRPr="00D505B3" w:rsidRDefault="001534D2" w:rsidP="00EB7587">
            <w:pPr>
              <w:pStyle w:val="msonormal0"/>
              <w:spacing w:before="0" w:beforeAutospacing="0" w:after="0" w:afterAutospacing="0" w:line="288" w:lineRule="auto"/>
              <w:jc w:val="center"/>
              <w:rPr>
                <w:rStyle w:val="Strong"/>
                <w:color w:val="333333"/>
                <w:sz w:val="28"/>
                <w:szCs w:val="28"/>
              </w:rPr>
            </w:pPr>
            <w:r>
              <w:rPr>
                <w:rStyle w:val="c2"/>
                <w:i/>
                <w:iCs/>
                <w:color w:val="333333"/>
                <w:sz w:val="28"/>
                <w:szCs w:val="28"/>
              </w:rPr>
              <w:t xml:space="preserve">   Thạch Lỗi, ngày 06 tháng 9</w:t>
            </w:r>
            <w:r w:rsidR="00311C1A">
              <w:rPr>
                <w:rStyle w:val="c2"/>
                <w:i/>
                <w:iCs/>
                <w:color w:val="333333"/>
                <w:sz w:val="28"/>
                <w:szCs w:val="28"/>
              </w:rPr>
              <w:t xml:space="preserve"> </w:t>
            </w:r>
            <w:r w:rsidR="00311C1A" w:rsidRPr="00D505B3">
              <w:rPr>
                <w:rStyle w:val="c2"/>
                <w:i/>
                <w:iCs/>
                <w:color w:val="333333"/>
                <w:sz w:val="28"/>
                <w:szCs w:val="28"/>
              </w:rPr>
              <w:t>năm 20</w:t>
            </w:r>
            <w:r>
              <w:rPr>
                <w:rStyle w:val="c2"/>
                <w:i/>
                <w:iCs/>
                <w:color w:val="333333"/>
                <w:sz w:val="28"/>
                <w:szCs w:val="28"/>
              </w:rPr>
              <w:t>23</w:t>
            </w:r>
          </w:p>
        </w:tc>
      </w:tr>
    </w:tbl>
    <w:p w:rsidR="00311C1A" w:rsidRDefault="00311C1A" w:rsidP="00311C1A">
      <w:pPr>
        <w:pStyle w:val="msonormal0"/>
        <w:shd w:val="clear" w:color="auto" w:fill="FFFFFF"/>
        <w:spacing w:before="0" w:beforeAutospacing="0" w:after="0" w:afterAutospacing="0"/>
        <w:ind w:left="67"/>
        <w:jc w:val="both"/>
        <w:rPr>
          <w:rStyle w:val="c9"/>
          <w:i/>
          <w:iCs/>
          <w:color w:val="333333"/>
          <w:sz w:val="16"/>
          <w:szCs w:val="26"/>
        </w:rPr>
      </w:pPr>
      <w:r>
        <w:rPr>
          <w:rStyle w:val="c9"/>
          <w:i/>
          <w:iCs/>
          <w:color w:val="333333"/>
          <w:sz w:val="16"/>
          <w:szCs w:val="26"/>
        </w:rPr>
        <w:t> </w:t>
      </w:r>
    </w:p>
    <w:p w:rsidR="00311C1A" w:rsidRDefault="00311C1A" w:rsidP="00311C1A">
      <w:pPr>
        <w:pStyle w:val="msonormal0"/>
        <w:shd w:val="clear" w:color="auto" w:fill="FFFFFF"/>
        <w:spacing w:before="0" w:beforeAutospacing="0" w:after="0" w:afterAutospacing="0"/>
        <w:ind w:left="67"/>
        <w:jc w:val="both"/>
        <w:rPr>
          <w:color w:val="333333"/>
          <w:sz w:val="18"/>
          <w:szCs w:val="28"/>
        </w:rPr>
      </w:pPr>
    </w:p>
    <w:p w:rsidR="00311C1A" w:rsidRDefault="00311C1A" w:rsidP="00311C1A">
      <w:pPr>
        <w:pStyle w:val="msonormal0"/>
        <w:shd w:val="clear" w:color="auto" w:fill="FFFFFF"/>
        <w:spacing w:before="0" w:beforeAutospacing="0" w:after="0" w:afterAutospacing="0"/>
        <w:ind w:left="67"/>
        <w:jc w:val="center"/>
        <w:rPr>
          <w:color w:val="333333"/>
          <w:sz w:val="28"/>
          <w:szCs w:val="28"/>
        </w:rPr>
      </w:pPr>
      <w:r>
        <w:rPr>
          <w:rStyle w:val="c6"/>
          <w:b/>
          <w:bCs/>
          <w:color w:val="333333"/>
          <w:sz w:val="28"/>
          <w:szCs w:val="28"/>
        </w:rPr>
        <w:t>KẾ HOẠCH</w:t>
      </w:r>
    </w:p>
    <w:p w:rsidR="00311C1A" w:rsidRDefault="00311C1A" w:rsidP="00311C1A">
      <w:pPr>
        <w:pStyle w:val="msonormal0"/>
        <w:shd w:val="clear" w:color="auto" w:fill="FFFFFF"/>
        <w:spacing w:before="0" w:beforeAutospacing="0" w:after="0" w:afterAutospacing="0"/>
        <w:ind w:left="67"/>
        <w:jc w:val="center"/>
        <w:rPr>
          <w:color w:val="333333"/>
          <w:sz w:val="28"/>
          <w:szCs w:val="28"/>
        </w:rPr>
      </w:pPr>
      <w:r>
        <w:rPr>
          <w:rStyle w:val="Strong"/>
          <w:color w:val="333333"/>
          <w:sz w:val="28"/>
          <w:szCs w:val="28"/>
        </w:rPr>
        <w:t>Thực hiện công tác bả</w:t>
      </w:r>
      <w:r w:rsidR="001534D2">
        <w:rPr>
          <w:rStyle w:val="Strong"/>
          <w:color w:val="333333"/>
          <w:sz w:val="28"/>
          <w:szCs w:val="28"/>
        </w:rPr>
        <w:t>o vệ và chăm sóc trẻ em năm 2023</w:t>
      </w:r>
    </w:p>
    <w:p w:rsidR="00311C1A" w:rsidRPr="009A6C8F" w:rsidRDefault="00311C1A" w:rsidP="00311C1A">
      <w:pPr>
        <w:ind w:left="67" w:hanging="67"/>
        <w:jc w:val="both"/>
        <w:rPr>
          <w:rStyle w:val="Strong"/>
          <w:sz w:val="28"/>
        </w:rPr>
      </w:pPr>
      <w:r w:rsidRPr="009A6C8F">
        <w:rPr>
          <w:rStyle w:val="Strong"/>
          <w:color w:val="333333"/>
          <w:sz w:val="28"/>
        </w:rPr>
        <w:t> </w:t>
      </w:r>
      <w:r w:rsidRPr="009A6C8F">
        <w:rPr>
          <w:rStyle w:val="Strong"/>
          <w:color w:val="333333"/>
          <w:sz w:val="28"/>
        </w:rPr>
        <w:tab/>
      </w:r>
    </w:p>
    <w:p w:rsidR="00311C1A" w:rsidRPr="00487BD0" w:rsidRDefault="00311C1A" w:rsidP="00311C1A">
      <w:pPr>
        <w:pStyle w:val="ND"/>
        <w:spacing w:before="0" w:line="288" w:lineRule="auto"/>
        <w:ind w:firstLine="518"/>
        <w:rPr>
          <w:color w:val="000000"/>
          <w:szCs w:val="28"/>
        </w:rPr>
      </w:pPr>
      <w:r>
        <w:t>Thực hiện Kế hoạch của Sở giáo dục và Đào tạo Hải Dương về việc tổ chức thực hiện công tác bảo vệ và c</w:t>
      </w:r>
      <w:r w:rsidR="001534D2">
        <w:t>hăm sóc sức khỏe trẻ em năm 2023</w:t>
      </w:r>
      <w:r>
        <w:t>;</w:t>
      </w:r>
    </w:p>
    <w:p w:rsidR="00311C1A" w:rsidRPr="009D3275" w:rsidRDefault="00311C1A" w:rsidP="00311C1A">
      <w:pPr>
        <w:pStyle w:val="ND"/>
        <w:spacing w:before="0" w:line="288" w:lineRule="auto"/>
        <w:ind w:firstLine="518"/>
        <w:rPr>
          <w:color w:val="000000"/>
          <w:szCs w:val="28"/>
        </w:rPr>
      </w:pPr>
      <w:r>
        <w:rPr>
          <w:szCs w:val="28"/>
        </w:rPr>
        <w:t>Căn cứ tình hình thực tế, trường Tiểu học Thạch Lỗi</w:t>
      </w:r>
      <w:r w:rsidRPr="00642A48">
        <w:rPr>
          <w:szCs w:val="28"/>
        </w:rPr>
        <w:t xml:space="preserve"> xây dựng kế hoạch </w:t>
      </w:r>
      <w:r>
        <w:t>tổ chức thực hiện công tác bảo vệ và c</w:t>
      </w:r>
      <w:r w:rsidR="001534D2">
        <w:t>hăm sóc sức khỏe trẻ em năm 2023</w:t>
      </w:r>
      <w:r>
        <w:rPr>
          <w:szCs w:val="28"/>
        </w:rPr>
        <w:t xml:space="preserve">, </w:t>
      </w:r>
      <w:r w:rsidRPr="00642A48">
        <w:rPr>
          <w:szCs w:val="28"/>
        </w:rPr>
        <w:t>cụ thể như sau:</w:t>
      </w:r>
    </w:p>
    <w:p w:rsidR="00311C1A" w:rsidRPr="007A559C" w:rsidRDefault="00311C1A" w:rsidP="00311C1A">
      <w:pPr>
        <w:pStyle w:val="LAMA"/>
        <w:spacing w:before="0" w:line="288" w:lineRule="auto"/>
        <w:ind w:left="0" w:firstLine="518"/>
        <w:rPr>
          <w:sz w:val="24"/>
          <w:szCs w:val="28"/>
          <w:u w:val="single"/>
        </w:rPr>
      </w:pPr>
      <w:r w:rsidRPr="007A559C">
        <w:rPr>
          <w:sz w:val="24"/>
          <w:szCs w:val="28"/>
        </w:rPr>
        <w:t>I. MỤC ĐÍCH YÊU CẦU:</w:t>
      </w:r>
    </w:p>
    <w:p w:rsidR="00311C1A" w:rsidRDefault="00311C1A" w:rsidP="00311C1A">
      <w:pPr>
        <w:pStyle w:val="Bullet-"/>
        <w:numPr>
          <w:ilvl w:val="0"/>
          <w:numId w:val="0"/>
        </w:numPr>
        <w:spacing w:before="0" w:line="288" w:lineRule="auto"/>
        <w:ind w:firstLine="518"/>
        <w:rPr>
          <w:szCs w:val="28"/>
        </w:rPr>
      </w:pPr>
      <w:r>
        <w:rPr>
          <w:szCs w:val="28"/>
        </w:rPr>
        <w:t>- Nâng cao nhận thức , trách nhiệm của CBGVNV, hội cha mẹ học sinh trong việc thực hiện chủ trương, đường lối của Đảng, Pháp luật của nhà nước về quyền trẻ em, thực hiện đầy đủ các quyền trẻ em theo Luật Trẻ em và công ước Quốc tế về quyền trẻ em.</w:t>
      </w:r>
    </w:p>
    <w:p w:rsidR="00311C1A" w:rsidRDefault="00311C1A" w:rsidP="00311C1A">
      <w:pPr>
        <w:pStyle w:val="Bullet-"/>
        <w:numPr>
          <w:ilvl w:val="0"/>
          <w:numId w:val="0"/>
        </w:numPr>
        <w:spacing w:before="0" w:line="288" w:lineRule="auto"/>
        <w:ind w:firstLine="518"/>
        <w:rPr>
          <w:szCs w:val="28"/>
        </w:rPr>
      </w:pPr>
      <w:proofErr w:type="gramStart"/>
      <w:r>
        <w:rPr>
          <w:szCs w:val="28"/>
        </w:rPr>
        <w:t>Thực hiện các mục tiêu, chỉ tiêu về trẻ em trong chương trì</w:t>
      </w:r>
      <w:r w:rsidR="001534D2">
        <w:rPr>
          <w:szCs w:val="28"/>
        </w:rPr>
        <w:t>nh và kế hoạch công tác năm 2023</w:t>
      </w:r>
      <w:r>
        <w:rPr>
          <w:szCs w:val="28"/>
        </w:rPr>
        <w:t xml:space="preserve"> của nhà trường.</w:t>
      </w:r>
      <w:proofErr w:type="gramEnd"/>
      <w:r>
        <w:rPr>
          <w:szCs w:val="28"/>
        </w:rPr>
        <w:t xml:space="preserve"> </w:t>
      </w:r>
      <w:proofErr w:type="gramStart"/>
      <w:r>
        <w:rPr>
          <w:szCs w:val="28"/>
        </w:rPr>
        <w:t>Thực hiện KH của UBND tỉnh về công tác bảo vệ và chăm sóc trẻ em giai đoạn 2015-2025.</w:t>
      </w:r>
      <w:proofErr w:type="gramEnd"/>
    </w:p>
    <w:p w:rsidR="00311C1A" w:rsidRDefault="00311C1A" w:rsidP="00311C1A">
      <w:pPr>
        <w:pStyle w:val="Bullet-"/>
        <w:numPr>
          <w:ilvl w:val="0"/>
          <w:numId w:val="0"/>
        </w:numPr>
        <w:spacing w:before="0" w:line="288" w:lineRule="auto"/>
        <w:ind w:firstLine="518"/>
        <w:rPr>
          <w:szCs w:val="28"/>
        </w:rPr>
      </w:pPr>
      <w:r>
        <w:rPr>
          <w:szCs w:val="28"/>
        </w:rPr>
        <w:t xml:space="preserve">Thực hiện quyền trẻ em, tạo môi trường </w:t>
      </w:r>
      <w:proofErr w:type="gramStart"/>
      <w:r>
        <w:rPr>
          <w:szCs w:val="28"/>
        </w:rPr>
        <w:t>an</w:t>
      </w:r>
      <w:proofErr w:type="gramEnd"/>
      <w:r>
        <w:rPr>
          <w:szCs w:val="28"/>
        </w:rPr>
        <w:t xml:space="preserve"> toàn, lành mạnh và thân thiện để trẻ em được phát triển toàn diện. </w:t>
      </w:r>
      <w:proofErr w:type="gramStart"/>
      <w:r>
        <w:rPr>
          <w:szCs w:val="28"/>
        </w:rPr>
        <w:t>Giảm thiểu các nguy cơ gây tổn hại cho trẻ em.</w:t>
      </w:r>
      <w:proofErr w:type="gramEnd"/>
    </w:p>
    <w:p w:rsidR="00311C1A" w:rsidRDefault="00311C1A" w:rsidP="00311C1A">
      <w:pPr>
        <w:pStyle w:val="Bullet-"/>
        <w:numPr>
          <w:ilvl w:val="0"/>
          <w:numId w:val="0"/>
        </w:numPr>
        <w:spacing w:before="0" w:line="288" w:lineRule="auto"/>
        <w:ind w:firstLine="518"/>
        <w:rPr>
          <w:szCs w:val="28"/>
        </w:rPr>
      </w:pPr>
      <w:r>
        <w:rPr>
          <w:szCs w:val="28"/>
        </w:rPr>
        <w:t>Khuyến khích và hỗ trợ các hoạt động thúc đẩy quyền tham gia của trẻ em thông qua các hoạt động trong nhà trường</w:t>
      </w:r>
      <w:proofErr w:type="gramStart"/>
      <w:r>
        <w:rPr>
          <w:szCs w:val="28"/>
        </w:rPr>
        <w:t>,cộng</w:t>
      </w:r>
      <w:proofErr w:type="gramEnd"/>
      <w:r>
        <w:rPr>
          <w:szCs w:val="28"/>
        </w:rPr>
        <w:t xml:space="preserve"> đồng.</w:t>
      </w:r>
    </w:p>
    <w:p w:rsidR="00311C1A" w:rsidRPr="00BB0E73" w:rsidRDefault="00311C1A" w:rsidP="00311C1A">
      <w:pPr>
        <w:pStyle w:val="Bullet-"/>
        <w:numPr>
          <w:ilvl w:val="0"/>
          <w:numId w:val="0"/>
        </w:numPr>
        <w:spacing w:before="0" w:line="288" w:lineRule="auto"/>
        <w:ind w:firstLine="518"/>
        <w:rPr>
          <w:szCs w:val="28"/>
        </w:rPr>
      </w:pPr>
      <w:proofErr w:type="gramStart"/>
      <w:r>
        <w:rPr>
          <w:szCs w:val="28"/>
        </w:rPr>
        <w:t>Duy trì, củng cố đánh giá việc thực hiện các mục tiêu và nhiệm vụ bảo vệ trẻ em.</w:t>
      </w:r>
      <w:proofErr w:type="gramEnd"/>
      <w:r>
        <w:rPr>
          <w:szCs w:val="28"/>
        </w:rPr>
        <w:t xml:space="preserve"> Đặc biệt là tháng hành động vì trẻ em: “Chung tay vì trẻ em nghèo, trẻ em dân tộc thiểu số, phòng chống đuối nước, phòng chống bạo lực, xâm hại tình dục trẻ em” </w:t>
      </w:r>
    </w:p>
    <w:p w:rsidR="00311C1A" w:rsidRPr="000C677C" w:rsidRDefault="00311C1A" w:rsidP="00311C1A">
      <w:pPr>
        <w:pStyle w:val="LAMA"/>
        <w:spacing w:before="0" w:line="288" w:lineRule="auto"/>
        <w:ind w:left="0" w:firstLine="518"/>
        <w:rPr>
          <w:sz w:val="24"/>
          <w:szCs w:val="28"/>
        </w:rPr>
      </w:pPr>
      <w:r w:rsidRPr="000C677C">
        <w:rPr>
          <w:sz w:val="24"/>
          <w:szCs w:val="28"/>
        </w:rPr>
        <w:t xml:space="preserve">II. </w:t>
      </w:r>
      <w:r>
        <w:rPr>
          <w:sz w:val="24"/>
          <w:szCs w:val="28"/>
        </w:rPr>
        <w:t xml:space="preserve">CÔNG TÁC TUYÊN TRUYỀN </w:t>
      </w:r>
    </w:p>
    <w:p w:rsidR="00311C1A" w:rsidRDefault="00311C1A" w:rsidP="00311C1A">
      <w:pPr>
        <w:pStyle w:val="Bullet-"/>
        <w:numPr>
          <w:ilvl w:val="0"/>
          <w:numId w:val="0"/>
        </w:numPr>
        <w:spacing w:before="0" w:line="288" w:lineRule="auto"/>
        <w:ind w:right="11" w:firstLine="518"/>
        <w:rPr>
          <w:szCs w:val="28"/>
        </w:rPr>
      </w:pPr>
      <w:proofErr w:type="gramStart"/>
      <w:r>
        <w:rPr>
          <w:szCs w:val="28"/>
        </w:rPr>
        <w:t>Tổ chức phổ biến tuyên truyền tới CBGVNV và phụ huynh học sinh bằng nhiều hình thức.</w:t>
      </w:r>
      <w:proofErr w:type="gramEnd"/>
    </w:p>
    <w:p w:rsidR="00311C1A" w:rsidRPr="00BB0E73" w:rsidRDefault="00311C1A" w:rsidP="00311C1A">
      <w:pPr>
        <w:pStyle w:val="Bullet-"/>
        <w:numPr>
          <w:ilvl w:val="0"/>
          <w:numId w:val="0"/>
        </w:numPr>
        <w:spacing w:before="0" w:line="288" w:lineRule="auto"/>
        <w:ind w:right="11" w:firstLine="518"/>
        <w:rPr>
          <w:szCs w:val="28"/>
        </w:rPr>
      </w:pPr>
      <w:r>
        <w:rPr>
          <w:szCs w:val="28"/>
        </w:rPr>
        <w:t>Tuyên truyền trong các hoạt động như: hoạt động ngoài giờ lên lớp, hoạt động chào cờ đầu tuần, phát thanh măng non, sinh hoạt lớp, sinh hoạt Đội</w:t>
      </w:r>
      <w:proofErr w:type="gramStart"/>
      <w:r>
        <w:rPr>
          <w:szCs w:val="28"/>
        </w:rPr>
        <w:t>,…</w:t>
      </w:r>
      <w:proofErr w:type="gramEnd"/>
    </w:p>
    <w:p w:rsidR="00311C1A" w:rsidRPr="00874C02" w:rsidRDefault="00311C1A" w:rsidP="00311C1A">
      <w:pPr>
        <w:pStyle w:val="Bullet-"/>
        <w:numPr>
          <w:ilvl w:val="0"/>
          <w:numId w:val="0"/>
        </w:numPr>
        <w:spacing w:before="0" w:line="288" w:lineRule="auto"/>
        <w:ind w:right="11" w:firstLine="518"/>
        <w:rPr>
          <w:b/>
          <w:szCs w:val="28"/>
        </w:rPr>
      </w:pPr>
      <w:r w:rsidRPr="00874C02">
        <w:rPr>
          <w:b/>
          <w:szCs w:val="28"/>
        </w:rPr>
        <w:t xml:space="preserve">III. </w:t>
      </w:r>
      <w:r>
        <w:rPr>
          <w:b/>
          <w:szCs w:val="28"/>
        </w:rPr>
        <w:t>NỘI DUNG THỰC HIỆN</w:t>
      </w:r>
    </w:p>
    <w:p w:rsidR="00311C1A" w:rsidRDefault="00311C1A" w:rsidP="00311C1A">
      <w:pPr>
        <w:pStyle w:val="Bullet-"/>
        <w:numPr>
          <w:ilvl w:val="0"/>
          <w:numId w:val="2"/>
        </w:numPr>
        <w:spacing w:before="0" w:line="288" w:lineRule="auto"/>
        <w:ind w:left="142" w:right="11" w:firstLine="376"/>
        <w:rPr>
          <w:szCs w:val="28"/>
        </w:rPr>
      </w:pPr>
      <w:r>
        <w:rPr>
          <w:szCs w:val="28"/>
        </w:rPr>
        <w:t>Xây dựng KH nghiêm túc</w:t>
      </w:r>
    </w:p>
    <w:p w:rsidR="00311C1A" w:rsidRDefault="00311C1A" w:rsidP="00311C1A">
      <w:pPr>
        <w:pStyle w:val="Bullet-"/>
        <w:numPr>
          <w:ilvl w:val="0"/>
          <w:numId w:val="2"/>
        </w:numPr>
        <w:spacing w:before="0" w:line="288" w:lineRule="auto"/>
        <w:ind w:left="142" w:right="11" w:firstLine="376"/>
        <w:rPr>
          <w:szCs w:val="28"/>
        </w:rPr>
      </w:pPr>
      <w:r>
        <w:rPr>
          <w:szCs w:val="28"/>
        </w:rPr>
        <w:t>Phối hợp chặt chẽ các đoàn thể trong nhà trường và phụ huynh học sinh cùng thực hiện chăm sóc và bảo vệ trẻ em.</w:t>
      </w:r>
    </w:p>
    <w:p w:rsidR="00311C1A" w:rsidRDefault="00311C1A" w:rsidP="00311C1A">
      <w:pPr>
        <w:pStyle w:val="Bullet-"/>
        <w:numPr>
          <w:ilvl w:val="0"/>
          <w:numId w:val="2"/>
        </w:numPr>
        <w:spacing w:before="0" w:line="288" w:lineRule="auto"/>
        <w:ind w:left="142" w:right="11" w:firstLine="376"/>
        <w:rPr>
          <w:szCs w:val="28"/>
        </w:rPr>
      </w:pPr>
      <w:r>
        <w:rPr>
          <w:szCs w:val="28"/>
        </w:rPr>
        <w:t>Tăng cường các hoạt động trong nhà trường để giúp các em phát triển toàn diện.</w:t>
      </w:r>
    </w:p>
    <w:p w:rsidR="00311C1A" w:rsidRDefault="00311C1A" w:rsidP="00311C1A">
      <w:pPr>
        <w:pStyle w:val="Bullet-"/>
        <w:numPr>
          <w:ilvl w:val="0"/>
          <w:numId w:val="2"/>
        </w:numPr>
        <w:spacing w:before="0" w:line="288" w:lineRule="auto"/>
        <w:ind w:left="142" w:right="11" w:firstLine="376"/>
        <w:rPr>
          <w:szCs w:val="28"/>
        </w:rPr>
      </w:pPr>
      <w:r>
        <w:rPr>
          <w:szCs w:val="28"/>
        </w:rPr>
        <w:t>Quan tâm đế cơ sở vật chất đảm bảo việc học tập và tham gia các hoạt động cho các em.</w:t>
      </w:r>
    </w:p>
    <w:p w:rsidR="00311C1A" w:rsidRDefault="00311C1A" w:rsidP="00311C1A">
      <w:pPr>
        <w:pStyle w:val="Bullet-"/>
        <w:numPr>
          <w:ilvl w:val="0"/>
          <w:numId w:val="2"/>
        </w:numPr>
        <w:spacing w:before="0" w:line="288" w:lineRule="auto"/>
        <w:ind w:left="142" w:right="11" w:firstLine="376"/>
        <w:rPr>
          <w:szCs w:val="28"/>
        </w:rPr>
      </w:pPr>
      <w:r>
        <w:rPr>
          <w:szCs w:val="28"/>
        </w:rPr>
        <w:t>Xây dựng môi trường học tập thân thiện, yêu thương, hạnh phúc.</w:t>
      </w:r>
    </w:p>
    <w:p w:rsidR="00311C1A" w:rsidRDefault="00311C1A" w:rsidP="00311C1A">
      <w:pPr>
        <w:pStyle w:val="Bullet-"/>
        <w:numPr>
          <w:ilvl w:val="0"/>
          <w:numId w:val="2"/>
        </w:numPr>
        <w:spacing w:before="0" w:line="288" w:lineRule="auto"/>
        <w:ind w:left="142" w:right="11" w:firstLine="376"/>
        <w:rPr>
          <w:szCs w:val="28"/>
        </w:rPr>
      </w:pPr>
      <w:r>
        <w:rPr>
          <w:szCs w:val="28"/>
        </w:rPr>
        <w:lastRenderedPageBreak/>
        <w:t xml:space="preserve"> Khuyến khích để các em được tham gia, được bày tỏ ý kiến, được quan tâm, chia sẻ.</w:t>
      </w:r>
    </w:p>
    <w:p w:rsidR="00311C1A" w:rsidRDefault="00311C1A" w:rsidP="00311C1A">
      <w:pPr>
        <w:pStyle w:val="Bullet-"/>
        <w:numPr>
          <w:ilvl w:val="0"/>
          <w:numId w:val="2"/>
        </w:numPr>
        <w:spacing w:before="0" w:line="288" w:lineRule="auto"/>
        <w:ind w:left="142" w:right="11" w:firstLine="376"/>
        <w:rPr>
          <w:szCs w:val="28"/>
        </w:rPr>
      </w:pPr>
      <w:r>
        <w:rPr>
          <w:szCs w:val="28"/>
        </w:rPr>
        <w:t>Xây dựng cảnh quan lớp học, trường học để có môi trường thân thiện.</w:t>
      </w:r>
    </w:p>
    <w:p w:rsidR="00311C1A" w:rsidRDefault="00311C1A" w:rsidP="00311C1A">
      <w:pPr>
        <w:pStyle w:val="Bullet-"/>
        <w:numPr>
          <w:ilvl w:val="0"/>
          <w:numId w:val="2"/>
        </w:numPr>
        <w:spacing w:before="0" w:line="288" w:lineRule="auto"/>
        <w:ind w:left="142" w:right="11" w:firstLine="376"/>
        <w:rPr>
          <w:szCs w:val="28"/>
        </w:rPr>
      </w:pPr>
      <w:r>
        <w:rPr>
          <w:szCs w:val="28"/>
        </w:rPr>
        <w:t xml:space="preserve"> Các thầy cô quan tâm, yêu thương, sẵn sàng giúp đỡ các em.</w:t>
      </w:r>
    </w:p>
    <w:p w:rsidR="00311C1A" w:rsidRDefault="00311C1A" w:rsidP="00311C1A">
      <w:pPr>
        <w:pStyle w:val="Bullet-"/>
        <w:numPr>
          <w:ilvl w:val="0"/>
          <w:numId w:val="2"/>
        </w:numPr>
        <w:spacing w:before="0" w:line="288" w:lineRule="auto"/>
        <w:ind w:left="142" w:right="11" w:firstLine="376"/>
        <w:rPr>
          <w:szCs w:val="28"/>
        </w:rPr>
      </w:pPr>
      <w:r>
        <w:rPr>
          <w:szCs w:val="28"/>
        </w:rPr>
        <w:t>Thực hiện tốt phòng chống bạo lực học đường, xâm hại tình dục</w:t>
      </w:r>
      <w:proofErr w:type="gramStart"/>
      <w:r>
        <w:rPr>
          <w:szCs w:val="28"/>
        </w:rPr>
        <w:t>,...</w:t>
      </w:r>
      <w:proofErr w:type="gramEnd"/>
    </w:p>
    <w:p w:rsidR="00311C1A" w:rsidRDefault="00311C1A" w:rsidP="00311C1A">
      <w:pPr>
        <w:pStyle w:val="Bullet-"/>
        <w:numPr>
          <w:ilvl w:val="0"/>
          <w:numId w:val="2"/>
        </w:numPr>
        <w:spacing w:before="0" w:line="288" w:lineRule="auto"/>
        <w:ind w:left="142" w:right="11" w:firstLine="376"/>
        <w:rPr>
          <w:szCs w:val="28"/>
        </w:rPr>
      </w:pPr>
      <w:r>
        <w:rPr>
          <w:szCs w:val="28"/>
        </w:rPr>
        <w:t>Tăng cường giúp đỡ HS tập bơi để phòng tránh đuối nước.</w:t>
      </w:r>
    </w:p>
    <w:p w:rsidR="00311C1A" w:rsidRPr="003F7E0B" w:rsidRDefault="00311C1A" w:rsidP="00311C1A">
      <w:pPr>
        <w:pStyle w:val="Bullet-"/>
        <w:numPr>
          <w:ilvl w:val="0"/>
          <w:numId w:val="2"/>
        </w:numPr>
        <w:spacing w:before="0" w:line="288" w:lineRule="auto"/>
        <w:ind w:left="142" w:right="11" w:firstLine="376"/>
        <w:rPr>
          <w:szCs w:val="28"/>
        </w:rPr>
      </w:pPr>
      <w:r>
        <w:rPr>
          <w:szCs w:val="28"/>
        </w:rPr>
        <w:t xml:space="preserve">Đánh </w:t>
      </w:r>
      <w:r w:rsidRPr="003F7E0B">
        <w:rPr>
          <w:szCs w:val="28"/>
        </w:rPr>
        <w:t>giá việc thực hiện của CBGVNV vào cuối năm học.</w:t>
      </w:r>
    </w:p>
    <w:p w:rsidR="00311C1A" w:rsidRPr="00BB0E73" w:rsidRDefault="00311C1A" w:rsidP="00311C1A">
      <w:pPr>
        <w:pStyle w:val="Bullet-"/>
        <w:numPr>
          <w:ilvl w:val="0"/>
          <w:numId w:val="2"/>
        </w:numPr>
        <w:spacing w:before="0" w:line="288" w:lineRule="auto"/>
        <w:ind w:left="142" w:right="11" w:firstLine="376"/>
        <w:rPr>
          <w:szCs w:val="28"/>
        </w:rPr>
      </w:pPr>
      <w:r>
        <w:rPr>
          <w:szCs w:val="28"/>
        </w:rPr>
        <w:t>Phối hợp chặt chẽ các đoàn thể trong nhà trường để lồng ghép việc thực hiện    kiểm tra công tác bảo vệ và chăm sóc trẻ em.</w:t>
      </w:r>
    </w:p>
    <w:p w:rsidR="00311C1A" w:rsidRPr="007A559C" w:rsidRDefault="00311C1A" w:rsidP="00311C1A">
      <w:pPr>
        <w:pStyle w:val="Bullet-"/>
        <w:numPr>
          <w:ilvl w:val="0"/>
          <w:numId w:val="0"/>
        </w:numPr>
        <w:spacing w:before="0" w:line="288" w:lineRule="auto"/>
        <w:ind w:right="-644" w:firstLine="518"/>
        <w:rPr>
          <w:b/>
          <w:sz w:val="24"/>
          <w:szCs w:val="28"/>
        </w:rPr>
      </w:pPr>
      <w:r>
        <w:rPr>
          <w:b/>
          <w:sz w:val="24"/>
          <w:szCs w:val="28"/>
        </w:rPr>
        <w:t>IV</w:t>
      </w:r>
      <w:r w:rsidRPr="007A559C">
        <w:rPr>
          <w:b/>
          <w:sz w:val="24"/>
          <w:szCs w:val="28"/>
        </w:rPr>
        <w:t>. TỔ CHỨC THỰC HIỆN:</w:t>
      </w:r>
    </w:p>
    <w:p w:rsidR="00311C1A" w:rsidRPr="003957AE" w:rsidRDefault="00311C1A" w:rsidP="00311C1A">
      <w:pPr>
        <w:pStyle w:val="Bullet-"/>
        <w:numPr>
          <w:ilvl w:val="0"/>
          <w:numId w:val="3"/>
        </w:numPr>
        <w:spacing w:before="0" w:line="288" w:lineRule="auto"/>
        <w:ind w:right="11"/>
        <w:rPr>
          <w:b/>
          <w:szCs w:val="28"/>
        </w:rPr>
      </w:pPr>
      <w:r w:rsidRPr="003957AE">
        <w:rPr>
          <w:b/>
          <w:szCs w:val="28"/>
        </w:rPr>
        <w:t xml:space="preserve">Nhà trường: </w:t>
      </w:r>
    </w:p>
    <w:p w:rsidR="00311C1A" w:rsidRDefault="00311C1A" w:rsidP="00311C1A">
      <w:pPr>
        <w:pStyle w:val="Bullet-"/>
        <w:numPr>
          <w:ilvl w:val="0"/>
          <w:numId w:val="0"/>
        </w:numPr>
        <w:spacing w:before="0" w:line="288" w:lineRule="auto"/>
        <w:ind w:right="11" w:firstLine="683"/>
        <w:rPr>
          <w:szCs w:val="28"/>
        </w:rPr>
      </w:pPr>
      <w:proofErr w:type="gramStart"/>
      <w:r>
        <w:rPr>
          <w:szCs w:val="28"/>
        </w:rPr>
        <w:t>Xây dựng kế hoạch thực hiện chăm sóc và bảo vệ trẻ em.</w:t>
      </w:r>
      <w:proofErr w:type="gramEnd"/>
    </w:p>
    <w:p w:rsidR="00311C1A" w:rsidRDefault="00311C1A" w:rsidP="00311C1A">
      <w:pPr>
        <w:pStyle w:val="Bullet-"/>
        <w:numPr>
          <w:ilvl w:val="0"/>
          <w:numId w:val="0"/>
        </w:numPr>
        <w:spacing w:before="0" w:line="288" w:lineRule="auto"/>
        <w:ind w:right="11" w:firstLine="709"/>
        <w:rPr>
          <w:szCs w:val="28"/>
        </w:rPr>
      </w:pPr>
      <w:proofErr w:type="gramStart"/>
      <w:r>
        <w:rPr>
          <w:szCs w:val="28"/>
        </w:rPr>
        <w:t>Thực hiện nghiêm túc việc cập nhật tin tức, báo cáo kịp thời của các cấp.</w:t>
      </w:r>
      <w:proofErr w:type="gramEnd"/>
    </w:p>
    <w:p w:rsidR="00311C1A" w:rsidRDefault="00311C1A" w:rsidP="00311C1A">
      <w:pPr>
        <w:pStyle w:val="Bullet-"/>
        <w:numPr>
          <w:ilvl w:val="0"/>
          <w:numId w:val="0"/>
        </w:numPr>
        <w:spacing w:before="0" w:line="288" w:lineRule="auto"/>
        <w:ind w:right="11" w:firstLine="709"/>
        <w:rPr>
          <w:szCs w:val="28"/>
        </w:rPr>
      </w:pPr>
      <w:proofErr w:type="gramStart"/>
      <w:r>
        <w:rPr>
          <w:szCs w:val="28"/>
        </w:rPr>
        <w:t>Tổ chức các hoạt động cho học sinh tham gia để phát triển toàn diện cho các em.</w:t>
      </w:r>
      <w:proofErr w:type="gramEnd"/>
    </w:p>
    <w:p w:rsidR="00311C1A" w:rsidRDefault="00311C1A" w:rsidP="00311C1A">
      <w:pPr>
        <w:pStyle w:val="Bullet-"/>
        <w:numPr>
          <w:ilvl w:val="0"/>
          <w:numId w:val="0"/>
        </w:numPr>
        <w:spacing w:before="0" w:line="288" w:lineRule="auto"/>
        <w:ind w:right="11" w:firstLine="709"/>
        <w:rPr>
          <w:szCs w:val="28"/>
        </w:rPr>
      </w:pPr>
      <w:proofErr w:type="gramStart"/>
      <w:r>
        <w:rPr>
          <w:szCs w:val="28"/>
        </w:rPr>
        <w:t>Phân công cụ thể cho từng bộ phận, thành viên của nhà trường thực hiện.</w:t>
      </w:r>
      <w:proofErr w:type="gramEnd"/>
    </w:p>
    <w:p w:rsidR="00311C1A" w:rsidRPr="00971AE4" w:rsidRDefault="00311C1A" w:rsidP="00311C1A">
      <w:pPr>
        <w:pStyle w:val="Bullet-"/>
        <w:numPr>
          <w:ilvl w:val="0"/>
          <w:numId w:val="0"/>
        </w:numPr>
        <w:spacing w:before="0" w:line="288" w:lineRule="auto"/>
        <w:ind w:right="11" w:firstLine="709"/>
        <w:rPr>
          <w:szCs w:val="28"/>
        </w:rPr>
      </w:pPr>
      <w:proofErr w:type="gramStart"/>
      <w:r w:rsidRPr="00971AE4">
        <w:rPr>
          <w:szCs w:val="28"/>
        </w:rPr>
        <w:t>Đánh giá việc thực hiện vào cuối năm học nghiêm túc.</w:t>
      </w:r>
      <w:proofErr w:type="gramEnd"/>
    </w:p>
    <w:p w:rsidR="00311C1A" w:rsidRPr="003957AE" w:rsidRDefault="00311C1A" w:rsidP="00311C1A">
      <w:pPr>
        <w:pStyle w:val="Bullet-"/>
        <w:numPr>
          <w:ilvl w:val="0"/>
          <w:numId w:val="3"/>
        </w:numPr>
        <w:spacing w:before="0" w:line="288" w:lineRule="auto"/>
        <w:ind w:right="11"/>
        <w:rPr>
          <w:b/>
          <w:szCs w:val="28"/>
        </w:rPr>
      </w:pPr>
      <w:r w:rsidRPr="003957AE">
        <w:rPr>
          <w:b/>
          <w:szCs w:val="28"/>
        </w:rPr>
        <w:t xml:space="preserve">Các đoàn thể: </w:t>
      </w:r>
    </w:p>
    <w:p w:rsidR="00311C1A" w:rsidRDefault="00311C1A" w:rsidP="00311C1A">
      <w:pPr>
        <w:pStyle w:val="Bullet-"/>
        <w:numPr>
          <w:ilvl w:val="0"/>
          <w:numId w:val="0"/>
        </w:numPr>
        <w:spacing w:before="0" w:line="288" w:lineRule="auto"/>
        <w:ind w:right="11" w:firstLine="709"/>
        <w:rPr>
          <w:szCs w:val="28"/>
        </w:rPr>
      </w:pPr>
      <w:r>
        <w:rPr>
          <w:szCs w:val="28"/>
        </w:rPr>
        <w:t xml:space="preserve">Phối hợp chặt chẽ với nhà trường tuyên truyền, chăm sóc và bảo vệ trẻ em </w:t>
      </w:r>
    </w:p>
    <w:p w:rsidR="00311C1A" w:rsidRDefault="00311C1A" w:rsidP="00311C1A">
      <w:pPr>
        <w:pStyle w:val="Bullet-"/>
        <w:numPr>
          <w:ilvl w:val="0"/>
          <w:numId w:val="0"/>
        </w:numPr>
        <w:spacing w:before="0" w:line="288" w:lineRule="auto"/>
        <w:ind w:right="11" w:firstLine="709"/>
        <w:rPr>
          <w:szCs w:val="28"/>
        </w:rPr>
      </w:pPr>
      <w:proofErr w:type="gramStart"/>
      <w:r>
        <w:rPr>
          <w:szCs w:val="28"/>
        </w:rPr>
        <w:t>Kiểm tra đánh giá nghiêm túc việc thực hiện.</w:t>
      </w:r>
      <w:proofErr w:type="gramEnd"/>
    </w:p>
    <w:p w:rsidR="00311C1A" w:rsidRPr="003957AE" w:rsidRDefault="00311C1A" w:rsidP="00311C1A">
      <w:pPr>
        <w:pStyle w:val="Bullet-"/>
        <w:numPr>
          <w:ilvl w:val="0"/>
          <w:numId w:val="3"/>
        </w:numPr>
        <w:spacing w:before="0" w:line="288" w:lineRule="auto"/>
        <w:ind w:right="11"/>
        <w:rPr>
          <w:b/>
          <w:szCs w:val="28"/>
        </w:rPr>
      </w:pPr>
      <w:r w:rsidRPr="003957AE">
        <w:rPr>
          <w:b/>
          <w:szCs w:val="28"/>
        </w:rPr>
        <w:t xml:space="preserve">Cá nhân: </w:t>
      </w:r>
    </w:p>
    <w:p w:rsidR="00311C1A" w:rsidRDefault="00311C1A" w:rsidP="00311C1A">
      <w:pPr>
        <w:pStyle w:val="Bullet-"/>
        <w:numPr>
          <w:ilvl w:val="0"/>
          <w:numId w:val="0"/>
        </w:numPr>
        <w:spacing w:before="0" w:line="288" w:lineRule="auto"/>
        <w:ind w:left="1043" w:right="11"/>
        <w:rPr>
          <w:szCs w:val="28"/>
        </w:rPr>
      </w:pPr>
      <w:proofErr w:type="gramStart"/>
      <w:r>
        <w:rPr>
          <w:szCs w:val="28"/>
        </w:rPr>
        <w:t>Mỗi CBGVNV coi việc chăm sóc và bảo vệ trẻ em là quyền và nghĩa vụ của mình để thực hiện một cách nghiêm túc.</w:t>
      </w:r>
      <w:proofErr w:type="gramEnd"/>
    </w:p>
    <w:p w:rsidR="00311C1A" w:rsidRPr="003957AE" w:rsidRDefault="00311C1A" w:rsidP="00311C1A">
      <w:pPr>
        <w:pStyle w:val="Bullet-"/>
        <w:numPr>
          <w:ilvl w:val="0"/>
          <w:numId w:val="3"/>
        </w:numPr>
        <w:spacing w:before="0" w:line="288" w:lineRule="auto"/>
        <w:ind w:right="11"/>
        <w:rPr>
          <w:b/>
          <w:szCs w:val="28"/>
        </w:rPr>
      </w:pPr>
      <w:r w:rsidRPr="003957AE">
        <w:rPr>
          <w:b/>
          <w:szCs w:val="28"/>
        </w:rPr>
        <w:t>Ban đại diện CMHS</w:t>
      </w:r>
    </w:p>
    <w:p w:rsidR="00311C1A" w:rsidRDefault="00311C1A" w:rsidP="00311C1A">
      <w:pPr>
        <w:pStyle w:val="Bullet-"/>
        <w:numPr>
          <w:ilvl w:val="0"/>
          <w:numId w:val="0"/>
        </w:numPr>
        <w:spacing w:before="0" w:line="288" w:lineRule="auto"/>
        <w:ind w:left="1043" w:right="11"/>
        <w:rPr>
          <w:szCs w:val="28"/>
        </w:rPr>
      </w:pPr>
      <w:proofErr w:type="gramStart"/>
      <w:r>
        <w:rPr>
          <w:szCs w:val="28"/>
        </w:rPr>
        <w:t>Hiểu rõ quyền và nghĩa vụ trong việc chăm sóc và bảo vệ trẻ em.</w:t>
      </w:r>
      <w:proofErr w:type="gramEnd"/>
    </w:p>
    <w:p w:rsidR="00311C1A" w:rsidRDefault="00311C1A" w:rsidP="00311C1A">
      <w:pPr>
        <w:pStyle w:val="Bullet-"/>
        <w:numPr>
          <w:ilvl w:val="0"/>
          <w:numId w:val="0"/>
        </w:numPr>
        <w:spacing w:before="0" w:line="288" w:lineRule="auto"/>
        <w:ind w:left="1043" w:right="11"/>
        <w:rPr>
          <w:szCs w:val="28"/>
        </w:rPr>
      </w:pPr>
      <w:proofErr w:type="gramStart"/>
      <w:r>
        <w:rPr>
          <w:szCs w:val="28"/>
        </w:rPr>
        <w:t>Chăm sóc các em cả về vật chất và tinh thần.</w:t>
      </w:r>
      <w:proofErr w:type="gramEnd"/>
    </w:p>
    <w:p w:rsidR="00311C1A" w:rsidRPr="00C947C6" w:rsidRDefault="00311C1A" w:rsidP="00311C1A">
      <w:pPr>
        <w:pStyle w:val="Bullet-"/>
        <w:numPr>
          <w:ilvl w:val="0"/>
          <w:numId w:val="0"/>
        </w:numPr>
        <w:spacing w:before="0" w:line="288" w:lineRule="auto"/>
        <w:ind w:left="1043" w:right="11"/>
        <w:rPr>
          <w:szCs w:val="28"/>
        </w:rPr>
      </w:pPr>
      <w:r>
        <w:rPr>
          <w:szCs w:val="28"/>
        </w:rPr>
        <w:t>Kết hợp chặt chẽ với nhà trường cùng thực hiện</w:t>
      </w:r>
    </w:p>
    <w:p w:rsidR="00311C1A" w:rsidRDefault="00311C1A" w:rsidP="00311C1A">
      <w:pPr>
        <w:pStyle w:val="Bullet-"/>
        <w:numPr>
          <w:ilvl w:val="0"/>
          <w:numId w:val="0"/>
        </w:numPr>
        <w:spacing w:before="0" w:line="288" w:lineRule="auto"/>
        <w:ind w:right="11" w:firstLine="709"/>
        <w:rPr>
          <w:szCs w:val="28"/>
        </w:rPr>
      </w:pPr>
      <w:r>
        <w:rPr>
          <w:szCs w:val="28"/>
        </w:rPr>
        <w:t xml:space="preserve">Trên đây là Kế </w:t>
      </w:r>
      <w:proofErr w:type="gramStart"/>
      <w:r>
        <w:rPr>
          <w:szCs w:val="28"/>
        </w:rPr>
        <w:t>hoạch  thực</w:t>
      </w:r>
      <w:proofErr w:type="gramEnd"/>
      <w:r>
        <w:rPr>
          <w:szCs w:val="28"/>
        </w:rPr>
        <w:t xml:space="preserve"> hiện chăm sóc và bảo vệ trẻ em của trường Tiểu học Thạch Lỗi</w:t>
      </w:r>
      <w:r w:rsidRPr="00642A48">
        <w:rPr>
          <w:szCs w:val="28"/>
        </w:rPr>
        <w:t xml:space="preserve"> năm </w:t>
      </w:r>
      <w:r w:rsidR="001534D2">
        <w:rPr>
          <w:szCs w:val="28"/>
        </w:rPr>
        <w:t>2023</w:t>
      </w:r>
      <w:bookmarkStart w:id="0" w:name="_GoBack"/>
      <w:bookmarkEnd w:id="0"/>
      <w:r w:rsidRPr="00642A48">
        <w:rPr>
          <w:szCs w:val="28"/>
        </w:rPr>
        <w:t>. Đề nghị CB-GV-CNV và học sinh trường nghiêm túc thực hiện</w:t>
      </w:r>
      <w:proofErr w:type="gramStart"/>
      <w:r w:rsidRPr="00642A48">
        <w:rPr>
          <w:szCs w:val="28"/>
        </w:rPr>
        <w:t>.</w:t>
      </w:r>
      <w:r>
        <w:rPr>
          <w:szCs w:val="28"/>
        </w:rPr>
        <w:t>/</w:t>
      </w:r>
      <w:proofErr w:type="gramEnd"/>
      <w:r>
        <w:rPr>
          <w:szCs w:val="28"/>
        </w:rPr>
        <w:t>.</w:t>
      </w:r>
    </w:p>
    <w:p w:rsidR="00311C1A" w:rsidRPr="00C947C6" w:rsidRDefault="00311C1A" w:rsidP="00311C1A">
      <w:pPr>
        <w:pStyle w:val="Bullet-"/>
        <w:numPr>
          <w:ilvl w:val="0"/>
          <w:numId w:val="0"/>
        </w:numPr>
        <w:spacing w:before="0" w:line="288" w:lineRule="auto"/>
        <w:ind w:right="11" w:firstLine="709"/>
        <w:rPr>
          <w:rStyle w:val="apple-converted-space"/>
          <w:szCs w:val="28"/>
        </w:rPr>
      </w:pPr>
      <w:r w:rsidRPr="00EB2812">
        <w:rPr>
          <w:sz w:val="46"/>
          <w:szCs w:val="28"/>
        </w:rPr>
        <w:t xml:space="preserve">                              </w:t>
      </w:r>
    </w:p>
    <w:tbl>
      <w:tblPr>
        <w:tblW w:w="9588" w:type="dxa"/>
        <w:tblLook w:val="01E0" w:firstRow="1" w:lastRow="1" w:firstColumn="1" w:lastColumn="1" w:noHBand="0" w:noVBand="0"/>
      </w:tblPr>
      <w:tblGrid>
        <w:gridCol w:w="4668"/>
        <w:gridCol w:w="4920"/>
      </w:tblGrid>
      <w:tr w:rsidR="00311C1A" w:rsidRPr="00D505B3" w:rsidTr="00EB7587">
        <w:tc>
          <w:tcPr>
            <w:tcW w:w="4668" w:type="dxa"/>
          </w:tcPr>
          <w:p w:rsidR="00311C1A" w:rsidRPr="00D505B3" w:rsidRDefault="00311C1A" w:rsidP="00EB7587">
            <w:pPr>
              <w:pStyle w:val="msonormal0"/>
              <w:spacing w:before="0" w:beforeAutospacing="0" w:after="0" w:afterAutospacing="0"/>
              <w:ind w:left="67"/>
              <w:jc w:val="both"/>
              <w:rPr>
                <w:b/>
                <w:color w:val="333333"/>
              </w:rPr>
            </w:pPr>
            <w:r>
              <w:rPr>
                <w:b/>
                <w:color w:val="333333"/>
              </w:rPr>
              <w:t xml:space="preserve">       </w:t>
            </w:r>
            <w:r w:rsidRPr="00D505B3">
              <w:rPr>
                <w:b/>
                <w:color w:val="333333"/>
              </w:rPr>
              <w:t>Nơi nhận:</w:t>
            </w:r>
          </w:p>
          <w:p w:rsidR="00311C1A" w:rsidRPr="00D505B3" w:rsidRDefault="00311C1A" w:rsidP="00EB7587">
            <w:pPr>
              <w:pStyle w:val="NormalWeb"/>
              <w:spacing w:before="0" w:beforeAutospacing="0" w:after="0" w:afterAutospacing="0"/>
              <w:ind w:firstLine="360"/>
              <w:jc w:val="both"/>
              <w:rPr>
                <w:rStyle w:val="apple-converted-space"/>
                <w:sz w:val="22"/>
                <w:szCs w:val="22"/>
              </w:rPr>
            </w:pPr>
            <w:r w:rsidRPr="00D505B3">
              <w:rPr>
                <w:rStyle w:val="apple-converted-space"/>
                <w:sz w:val="22"/>
                <w:szCs w:val="22"/>
              </w:rPr>
              <w:t>- BCHCĐ, BCHCĐ, TPTĐ</w:t>
            </w:r>
            <w:r>
              <w:rPr>
                <w:rStyle w:val="apple-converted-space"/>
                <w:sz w:val="22"/>
                <w:szCs w:val="22"/>
              </w:rPr>
              <w:t>, ban đại diện CMHS</w:t>
            </w:r>
            <w:r w:rsidRPr="00D505B3">
              <w:rPr>
                <w:rStyle w:val="apple-converted-space"/>
                <w:sz w:val="22"/>
                <w:szCs w:val="22"/>
              </w:rPr>
              <w:t xml:space="preserve"> (phối hợp t/h);</w:t>
            </w:r>
          </w:p>
          <w:p w:rsidR="00311C1A" w:rsidRPr="00D505B3" w:rsidRDefault="00311C1A" w:rsidP="00EB7587">
            <w:pPr>
              <w:pStyle w:val="msonormal0"/>
              <w:spacing w:before="0" w:beforeAutospacing="0" w:after="0" w:afterAutospacing="0"/>
              <w:ind w:firstLine="360"/>
              <w:jc w:val="both"/>
              <w:rPr>
                <w:color w:val="333333"/>
                <w:sz w:val="26"/>
                <w:szCs w:val="26"/>
              </w:rPr>
            </w:pPr>
            <w:r w:rsidRPr="00D505B3">
              <w:rPr>
                <w:color w:val="333333"/>
                <w:sz w:val="22"/>
                <w:szCs w:val="22"/>
              </w:rPr>
              <w:t>- Lưu VT.</w:t>
            </w:r>
          </w:p>
        </w:tc>
        <w:tc>
          <w:tcPr>
            <w:tcW w:w="4920" w:type="dxa"/>
          </w:tcPr>
          <w:p w:rsidR="00311C1A" w:rsidRPr="00D505B3" w:rsidRDefault="00311C1A" w:rsidP="00EB7587">
            <w:pPr>
              <w:pStyle w:val="msonormal0"/>
              <w:shd w:val="clear" w:color="auto" w:fill="FFFFFF"/>
              <w:spacing w:before="0" w:beforeAutospacing="0" w:after="0" w:afterAutospacing="0"/>
              <w:ind w:left="67"/>
              <w:jc w:val="center"/>
              <w:rPr>
                <w:color w:val="333333"/>
                <w:szCs w:val="26"/>
              </w:rPr>
            </w:pPr>
            <w:r w:rsidRPr="00D505B3">
              <w:rPr>
                <w:rStyle w:val="c2"/>
                <w:b/>
                <w:bCs/>
                <w:color w:val="333333"/>
                <w:szCs w:val="26"/>
              </w:rPr>
              <w:t>HIỆU TRƯỞNG</w:t>
            </w:r>
          </w:p>
          <w:p w:rsidR="00311C1A" w:rsidRPr="00D505B3" w:rsidRDefault="00311C1A" w:rsidP="00EB7587">
            <w:pPr>
              <w:pStyle w:val="msonormal0"/>
              <w:spacing w:before="0" w:beforeAutospacing="0" w:after="0" w:afterAutospacing="0"/>
              <w:ind w:left="67"/>
              <w:jc w:val="center"/>
              <w:rPr>
                <w:color w:val="333333"/>
                <w:sz w:val="26"/>
                <w:szCs w:val="26"/>
              </w:rPr>
            </w:pPr>
          </w:p>
          <w:p w:rsidR="00311C1A" w:rsidRDefault="00311C1A" w:rsidP="00EB7587">
            <w:pPr>
              <w:pStyle w:val="msonormal0"/>
              <w:spacing w:before="0" w:beforeAutospacing="0" w:after="0" w:afterAutospacing="0"/>
              <w:rPr>
                <w:color w:val="333333"/>
                <w:sz w:val="26"/>
                <w:szCs w:val="26"/>
              </w:rPr>
            </w:pPr>
          </w:p>
          <w:p w:rsidR="00311C1A" w:rsidRDefault="00311C1A" w:rsidP="00EB7587">
            <w:pPr>
              <w:pStyle w:val="msonormal0"/>
              <w:spacing w:before="0" w:beforeAutospacing="0" w:after="0" w:afterAutospacing="0"/>
              <w:rPr>
                <w:color w:val="333333"/>
                <w:sz w:val="26"/>
                <w:szCs w:val="26"/>
              </w:rPr>
            </w:pPr>
          </w:p>
          <w:p w:rsidR="00311C1A" w:rsidRPr="00D505B3" w:rsidRDefault="00311C1A" w:rsidP="00EB7587">
            <w:pPr>
              <w:pStyle w:val="msonormal0"/>
              <w:spacing w:before="0" w:beforeAutospacing="0" w:after="0" w:afterAutospacing="0"/>
              <w:rPr>
                <w:color w:val="333333"/>
                <w:sz w:val="26"/>
                <w:szCs w:val="26"/>
              </w:rPr>
            </w:pPr>
          </w:p>
          <w:p w:rsidR="00311C1A" w:rsidRPr="00D505B3" w:rsidRDefault="00311C1A" w:rsidP="00EB7587">
            <w:pPr>
              <w:pStyle w:val="msonormal0"/>
              <w:spacing w:before="0" w:beforeAutospacing="0" w:after="0" w:afterAutospacing="0"/>
              <w:ind w:left="67"/>
              <w:jc w:val="center"/>
              <w:rPr>
                <w:color w:val="333333"/>
                <w:sz w:val="8"/>
                <w:szCs w:val="26"/>
              </w:rPr>
            </w:pPr>
          </w:p>
        </w:tc>
      </w:tr>
      <w:tr w:rsidR="00311C1A" w:rsidRPr="00D505B3" w:rsidTr="00EB7587">
        <w:tc>
          <w:tcPr>
            <w:tcW w:w="4668" w:type="dxa"/>
          </w:tcPr>
          <w:p w:rsidR="00311C1A" w:rsidRPr="00D505B3" w:rsidRDefault="00311C1A" w:rsidP="00EB7587">
            <w:pPr>
              <w:pStyle w:val="msonormal0"/>
              <w:spacing w:before="0" w:beforeAutospacing="0" w:after="0" w:afterAutospacing="0"/>
              <w:ind w:left="67"/>
              <w:jc w:val="both"/>
              <w:rPr>
                <w:color w:val="333333"/>
                <w:sz w:val="26"/>
                <w:szCs w:val="26"/>
              </w:rPr>
            </w:pPr>
          </w:p>
        </w:tc>
        <w:tc>
          <w:tcPr>
            <w:tcW w:w="4920" w:type="dxa"/>
          </w:tcPr>
          <w:p w:rsidR="00311C1A" w:rsidRPr="00D505B3" w:rsidRDefault="00311C1A" w:rsidP="00EB7587">
            <w:pPr>
              <w:ind w:left="67"/>
              <w:jc w:val="center"/>
              <w:rPr>
                <w:b/>
                <w:sz w:val="28"/>
                <w:szCs w:val="28"/>
              </w:rPr>
            </w:pPr>
            <w:r>
              <w:t xml:space="preserve">      </w:t>
            </w:r>
            <w:r>
              <w:rPr>
                <w:b/>
                <w:sz w:val="28"/>
                <w:szCs w:val="28"/>
              </w:rPr>
              <w:t>Nguyễn Mạnh Thắng</w:t>
            </w:r>
          </w:p>
        </w:tc>
      </w:tr>
    </w:tbl>
    <w:p w:rsidR="00311C1A" w:rsidRPr="00642A48" w:rsidRDefault="00311C1A" w:rsidP="00311C1A">
      <w:pPr>
        <w:pStyle w:val="Bullet-"/>
        <w:numPr>
          <w:ilvl w:val="0"/>
          <w:numId w:val="0"/>
        </w:numPr>
        <w:ind w:right="-644"/>
        <w:rPr>
          <w:b/>
          <w:szCs w:val="28"/>
        </w:rPr>
      </w:pPr>
      <w:r w:rsidRPr="00642A48">
        <w:rPr>
          <w:b/>
          <w:szCs w:val="28"/>
        </w:rPr>
        <w:t xml:space="preserve">   </w:t>
      </w:r>
      <w:r w:rsidRPr="00642A48">
        <w:rPr>
          <w:b/>
          <w:szCs w:val="28"/>
        </w:rPr>
        <w:tab/>
      </w:r>
      <w:r w:rsidRPr="00642A48">
        <w:rPr>
          <w:b/>
          <w:szCs w:val="28"/>
        </w:rPr>
        <w:tab/>
        <w:t xml:space="preserve">  </w:t>
      </w:r>
    </w:p>
    <w:p w:rsidR="00311C1A" w:rsidRPr="00C05D86" w:rsidRDefault="00311C1A" w:rsidP="00311C1A">
      <w:pPr>
        <w:pStyle w:val="Bullet-"/>
        <w:numPr>
          <w:ilvl w:val="0"/>
          <w:numId w:val="0"/>
        </w:numPr>
        <w:ind w:left="695" w:right="-644"/>
        <w:rPr>
          <w:b/>
        </w:rPr>
      </w:pPr>
    </w:p>
    <w:p w:rsidR="00311C1A" w:rsidRDefault="00311C1A" w:rsidP="00311C1A"/>
    <w:p w:rsidR="00A22138" w:rsidRDefault="00A22138"/>
    <w:sectPr w:rsidR="00A22138" w:rsidSect="00A60097">
      <w:pgSz w:w="11906" w:h="16838" w:code="9"/>
      <w:pgMar w:top="567" w:right="850" w:bottom="708" w:left="1560" w:header="461" w:footer="461"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7D32"/>
    <w:multiLevelType w:val="hybridMultilevel"/>
    <w:tmpl w:val="1C845B3A"/>
    <w:lvl w:ilvl="0" w:tplc="4D1E0D50">
      <w:numFmt w:val="bullet"/>
      <w:pStyle w:val="Bullet-"/>
      <w:lvlText w:val=""/>
      <w:lvlJc w:val="left"/>
      <w:pPr>
        <w:tabs>
          <w:tab w:val="num" w:pos="586"/>
        </w:tabs>
        <w:ind w:left="586" w:hanging="226"/>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28707D"/>
    <w:multiLevelType w:val="hybridMultilevel"/>
    <w:tmpl w:val="8C260F20"/>
    <w:lvl w:ilvl="0" w:tplc="7AF45F0A">
      <w:start w:val="2"/>
      <w:numFmt w:val="bullet"/>
      <w:lvlText w:val="-"/>
      <w:lvlJc w:val="left"/>
      <w:pPr>
        <w:ind w:left="878" w:hanging="360"/>
      </w:pPr>
      <w:rPr>
        <w:rFonts w:ascii="Times New Roman" w:eastAsia="Times New Roman" w:hAnsi="Times New Roman" w:cs="Times New Roman"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70C22460"/>
    <w:multiLevelType w:val="hybridMultilevel"/>
    <w:tmpl w:val="AE1E2510"/>
    <w:lvl w:ilvl="0" w:tplc="E816446E">
      <w:start w:val="1"/>
      <w:numFmt w:val="decimal"/>
      <w:lvlText w:val="%1."/>
      <w:lvlJc w:val="left"/>
      <w:pPr>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1A"/>
    <w:rsid w:val="001534D2"/>
    <w:rsid w:val="00311C1A"/>
    <w:rsid w:val="00847865"/>
    <w:rsid w:val="00A22138"/>
    <w:rsid w:val="00DB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1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
    <w:name w:val="ND"/>
    <w:basedOn w:val="Normal"/>
    <w:rsid w:val="00311C1A"/>
    <w:pPr>
      <w:spacing w:before="120"/>
      <w:ind w:firstLine="520"/>
      <w:jc w:val="both"/>
    </w:pPr>
    <w:rPr>
      <w:sz w:val="28"/>
    </w:rPr>
  </w:style>
  <w:style w:type="paragraph" w:customStyle="1" w:styleId="LAMA">
    <w:name w:val="LA MA"/>
    <w:basedOn w:val="Normal"/>
    <w:rsid w:val="00311C1A"/>
    <w:pPr>
      <w:spacing w:before="180"/>
      <w:ind w:left="390" w:hanging="390"/>
      <w:jc w:val="both"/>
    </w:pPr>
    <w:rPr>
      <w:b/>
      <w:sz w:val="28"/>
    </w:rPr>
  </w:style>
  <w:style w:type="paragraph" w:customStyle="1" w:styleId="Bullet-">
    <w:name w:val="Bullet -"/>
    <w:basedOn w:val="Normal"/>
    <w:rsid w:val="00311C1A"/>
    <w:pPr>
      <w:numPr>
        <w:numId w:val="1"/>
      </w:numPr>
      <w:tabs>
        <w:tab w:val="clear" w:pos="586"/>
        <w:tab w:val="num" w:pos="910"/>
      </w:tabs>
      <w:spacing w:before="120"/>
      <w:ind w:left="910" w:hanging="227"/>
      <w:jc w:val="both"/>
    </w:pPr>
    <w:rPr>
      <w:sz w:val="28"/>
    </w:rPr>
  </w:style>
  <w:style w:type="paragraph" w:styleId="NormalWeb">
    <w:name w:val="Normal (Web)"/>
    <w:basedOn w:val="Normal"/>
    <w:rsid w:val="00311C1A"/>
    <w:pPr>
      <w:spacing w:before="100" w:beforeAutospacing="1" w:after="100" w:afterAutospacing="1"/>
    </w:pPr>
    <w:rPr>
      <w:sz w:val="24"/>
      <w:szCs w:val="24"/>
    </w:rPr>
  </w:style>
  <w:style w:type="character" w:styleId="Strong">
    <w:name w:val="Strong"/>
    <w:qFormat/>
    <w:rsid w:val="00311C1A"/>
    <w:rPr>
      <w:b/>
      <w:bCs/>
    </w:rPr>
  </w:style>
  <w:style w:type="paragraph" w:customStyle="1" w:styleId="msonormal0">
    <w:name w:val="msonormal"/>
    <w:aliases w:val="c4"/>
    <w:basedOn w:val="Normal"/>
    <w:rsid w:val="00311C1A"/>
    <w:pPr>
      <w:spacing w:before="100" w:beforeAutospacing="1" w:after="100" w:afterAutospacing="1"/>
    </w:pPr>
    <w:rPr>
      <w:sz w:val="24"/>
      <w:szCs w:val="24"/>
    </w:rPr>
  </w:style>
  <w:style w:type="character" w:customStyle="1" w:styleId="apple-converted-space">
    <w:name w:val="apple-converted-space"/>
    <w:basedOn w:val="DefaultParagraphFont"/>
    <w:rsid w:val="00311C1A"/>
  </w:style>
  <w:style w:type="character" w:customStyle="1" w:styleId="c2">
    <w:name w:val="c2"/>
    <w:basedOn w:val="DefaultParagraphFont"/>
    <w:rsid w:val="00311C1A"/>
  </w:style>
  <w:style w:type="character" w:customStyle="1" w:styleId="c6">
    <w:name w:val="c6"/>
    <w:basedOn w:val="DefaultParagraphFont"/>
    <w:rsid w:val="00311C1A"/>
  </w:style>
  <w:style w:type="character" w:customStyle="1" w:styleId="c9">
    <w:name w:val="c9"/>
    <w:basedOn w:val="DefaultParagraphFont"/>
    <w:rsid w:val="00311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1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
    <w:name w:val="ND"/>
    <w:basedOn w:val="Normal"/>
    <w:rsid w:val="00311C1A"/>
    <w:pPr>
      <w:spacing w:before="120"/>
      <w:ind w:firstLine="520"/>
      <w:jc w:val="both"/>
    </w:pPr>
    <w:rPr>
      <w:sz w:val="28"/>
    </w:rPr>
  </w:style>
  <w:style w:type="paragraph" w:customStyle="1" w:styleId="LAMA">
    <w:name w:val="LA MA"/>
    <w:basedOn w:val="Normal"/>
    <w:rsid w:val="00311C1A"/>
    <w:pPr>
      <w:spacing w:before="180"/>
      <w:ind w:left="390" w:hanging="390"/>
      <w:jc w:val="both"/>
    </w:pPr>
    <w:rPr>
      <w:b/>
      <w:sz w:val="28"/>
    </w:rPr>
  </w:style>
  <w:style w:type="paragraph" w:customStyle="1" w:styleId="Bullet-">
    <w:name w:val="Bullet -"/>
    <w:basedOn w:val="Normal"/>
    <w:rsid w:val="00311C1A"/>
    <w:pPr>
      <w:numPr>
        <w:numId w:val="1"/>
      </w:numPr>
      <w:tabs>
        <w:tab w:val="clear" w:pos="586"/>
        <w:tab w:val="num" w:pos="910"/>
      </w:tabs>
      <w:spacing w:before="120"/>
      <w:ind w:left="910" w:hanging="227"/>
      <w:jc w:val="both"/>
    </w:pPr>
    <w:rPr>
      <w:sz w:val="28"/>
    </w:rPr>
  </w:style>
  <w:style w:type="paragraph" w:styleId="NormalWeb">
    <w:name w:val="Normal (Web)"/>
    <w:basedOn w:val="Normal"/>
    <w:rsid w:val="00311C1A"/>
    <w:pPr>
      <w:spacing w:before="100" w:beforeAutospacing="1" w:after="100" w:afterAutospacing="1"/>
    </w:pPr>
    <w:rPr>
      <w:sz w:val="24"/>
      <w:szCs w:val="24"/>
    </w:rPr>
  </w:style>
  <w:style w:type="character" w:styleId="Strong">
    <w:name w:val="Strong"/>
    <w:qFormat/>
    <w:rsid w:val="00311C1A"/>
    <w:rPr>
      <w:b/>
      <w:bCs/>
    </w:rPr>
  </w:style>
  <w:style w:type="paragraph" w:customStyle="1" w:styleId="msonormal0">
    <w:name w:val="msonormal"/>
    <w:aliases w:val="c4"/>
    <w:basedOn w:val="Normal"/>
    <w:rsid w:val="00311C1A"/>
    <w:pPr>
      <w:spacing w:before="100" w:beforeAutospacing="1" w:after="100" w:afterAutospacing="1"/>
    </w:pPr>
    <w:rPr>
      <w:sz w:val="24"/>
      <w:szCs w:val="24"/>
    </w:rPr>
  </w:style>
  <w:style w:type="character" w:customStyle="1" w:styleId="apple-converted-space">
    <w:name w:val="apple-converted-space"/>
    <w:basedOn w:val="DefaultParagraphFont"/>
    <w:rsid w:val="00311C1A"/>
  </w:style>
  <w:style w:type="character" w:customStyle="1" w:styleId="c2">
    <w:name w:val="c2"/>
    <w:basedOn w:val="DefaultParagraphFont"/>
    <w:rsid w:val="00311C1A"/>
  </w:style>
  <w:style w:type="character" w:customStyle="1" w:styleId="c6">
    <w:name w:val="c6"/>
    <w:basedOn w:val="DefaultParagraphFont"/>
    <w:rsid w:val="00311C1A"/>
  </w:style>
  <w:style w:type="character" w:customStyle="1" w:styleId="c9">
    <w:name w:val="c9"/>
    <w:basedOn w:val="DefaultParagraphFont"/>
    <w:rsid w:val="0031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3228</Characters>
  <Application>Microsoft Office Word</Application>
  <DocSecurity>0</DocSecurity>
  <Lines>26</Lines>
  <Paragraphs>7</Paragraphs>
  <ScaleCrop>false</ScaleCrop>
  <Company>Microsoft</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2022-12-12T07:33:00Z</dcterms:created>
  <dcterms:modified xsi:type="dcterms:W3CDTF">2023-12-25T03:16:00Z</dcterms:modified>
</cp:coreProperties>
</file>